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505E0" w14:textId="77777777" w:rsidR="00766231" w:rsidRPr="00505D9F" w:rsidRDefault="00F20CEA" w:rsidP="00A05BA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505D9F">
        <w:rPr>
          <w:b/>
          <w:sz w:val="28"/>
          <w:szCs w:val="28"/>
        </w:rPr>
        <w:t>Outdoor School Updates &amp; Information</w:t>
      </w:r>
      <w:r w:rsidR="00273C87" w:rsidRPr="00505D9F">
        <w:rPr>
          <w:b/>
          <w:sz w:val="28"/>
          <w:szCs w:val="28"/>
        </w:rPr>
        <w:t xml:space="preserve"> #</w:t>
      </w:r>
      <w:r w:rsidR="00FC35E0" w:rsidRPr="00505D9F">
        <w:rPr>
          <w:b/>
          <w:sz w:val="28"/>
          <w:szCs w:val="28"/>
        </w:rPr>
        <w:t>2</w:t>
      </w:r>
    </w:p>
    <w:p w14:paraId="60BF485A" w14:textId="77777777" w:rsidR="00A05BAA" w:rsidRPr="00BB30DB" w:rsidRDefault="00FC35E0" w:rsidP="00A05BAA">
      <w:pPr>
        <w:spacing w:line="240" w:lineRule="auto"/>
        <w:rPr>
          <w:b/>
          <w:sz w:val="32"/>
          <w:szCs w:val="32"/>
          <w:u w:val="double"/>
        </w:rPr>
      </w:pPr>
      <w:r w:rsidRPr="00505D9F">
        <w:rPr>
          <w:b/>
          <w:sz w:val="28"/>
          <w:szCs w:val="28"/>
          <w:u w:val="double"/>
        </w:rPr>
        <w:t>February 15</w:t>
      </w:r>
      <w:r w:rsidR="00A05BAA" w:rsidRPr="00505D9F">
        <w:rPr>
          <w:b/>
          <w:sz w:val="28"/>
          <w:szCs w:val="28"/>
          <w:u w:val="double"/>
        </w:rPr>
        <w:t>, 2017</w:t>
      </w:r>
      <w:r w:rsidR="000672DF" w:rsidRPr="00505D9F">
        <w:rPr>
          <w:rStyle w:val="FootnoteReference"/>
          <w:b/>
          <w:sz w:val="28"/>
          <w:szCs w:val="28"/>
          <w:u w:val="double"/>
        </w:rPr>
        <w:footnoteReference w:id="2"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A05BAA">
        <w:rPr>
          <w:b/>
          <w:sz w:val="32"/>
          <w:szCs w:val="32"/>
          <w:u w:val="double"/>
        </w:rPr>
        <w:tab/>
      </w:r>
      <w:r w:rsidR="00BB30DB">
        <w:rPr>
          <w:b/>
          <w:sz w:val="32"/>
          <w:szCs w:val="32"/>
          <w:u w:val="double"/>
        </w:rPr>
        <w:tab/>
      </w:r>
      <w:r w:rsidR="00BB30DB">
        <w:rPr>
          <w:b/>
          <w:sz w:val="32"/>
          <w:szCs w:val="32"/>
          <w:u w:val="double"/>
        </w:rPr>
        <w:tab/>
      </w:r>
    </w:p>
    <w:p w14:paraId="254786B4" w14:textId="77777777" w:rsidR="0098528F" w:rsidRPr="00795A21" w:rsidRDefault="0098528F">
      <w:r w:rsidRPr="00795A21">
        <w:t>On November 8, 2016 Oregon voters approved Ballot Measure 99, which desig</w:t>
      </w:r>
      <w:r w:rsidR="00A05BAA" w:rsidRPr="00795A21">
        <w:t>nated</w:t>
      </w:r>
      <w:r w:rsidRPr="00795A21">
        <w:t xml:space="preserve"> funding for outdoor school programming for every 5</w:t>
      </w:r>
      <w:r w:rsidRPr="00795A21">
        <w:rPr>
          <w:vertAlign w:val="superscript"/>
        </w:rPr>
        <w:t>th</w:t>
      </w:r>
      <w:r w:rsidRPr="00795A21">
        <w:t xml:space="preserve"> or 6</w:t>
      </w:r>
      <w:r w:rsidRPr="00795A21">
        <w:rPr>
          <w:vertAlign w:val="superscript"/>
        </w:rPr>
        <w:t>th</w:t>
      </w:r>
      <w:r w:rsidRPr="00795A21">
        <w:t xml:space="preserve"> grade student in Oregon.  This measure follow</w:t>
      </w:r>
      <w:r w:rsidR="00A05BAA" w:rsidRPr="00795A21">
        <w:t>ed</w:t>
      </w:r>
      <w:r w:rsidRPr="00795A21">
        <w:t xml:space="preserve"> the </w:t>
      </w:r>
      <w:r w:rsidR="005C1118" w:rsidRPr="00795A21">
        <w:t>adoption of Senate Bill 439 by the 2015 Oregon Legislature</w:t>
      </w:r>
      <w:r w:rsidR="00A05BAA" w:rsidRPr="00795A21">
        <w:t>,</w:t>
      </w:r>
      <w:r w:rsidR="005C1118" w:rsidRPr="00795A21">
        <w:t xml:space="preserve"> and which directed Oregon State University Extension Service to assist school districts and educational service districts to provide </w:t>
      </w:r>
      <w:r w:rsidR="00A05BAA" w:rsidRPr="00795A21">
        <w:t>an O</w:t>
      </w:r>
      <w:r w:rsidR="005C1118" w:rsidRPr="00795A21">
        <w:t xml:space="preserve">utdoor </w:t>
      </w:r>
      <w:r w:rsidR="00A05BAA" w:rsidRPr="00795A21">
        <w:t>S</w:t>
      </w:r>
      <w:r w:rsidR="005C1118" w:rsidRPr="00795A21">
        <w:t xml:space="preserve">chool </w:t>
      </w:r>
      <w:r w:rsidR="00A05BAA" w:rsidRPr="00795A21">
        <w:t>P</w:t>
      </w:r>
      <w:r w:rsidR="005C1118" w:rsidRPr="00795A21">
        <w:t>rogram.</w:t>
      </w:r>
    </w:p>
    <w:p w14:paraId="44077158" w14:textId="33D53E49" w:rsidR="005C4CDE" w:rsidRDefault="00A05BAA">
      <w:r w:rsidRPr="00795A21">
        <w:t>In preparation for launching this s</w:t>
      </w:r>
      <w:r w:rsidR="00F20CEA" w:rsidRPr="00795A21">
        <w:t>tatewide Outdoor School Program, OSU</w:t>
      </w:r>
      <w:r w:rsidR="00BB7B6B" w:rsidRPr="00795A21">
        <w:t xml:space="preserve"> </w:t>
      </w:r>
      <w:r w:rsidR="00F20CEA" w:rsidRPr="00795A21">
        <w:t>Extension</w:t>
      </w:r>
      <w:r w:rsidR="00934124" w:rsidRPr="00795A21">
        <w:t xml:space="preserve"> Service</w:t>
      </w:r>
      <w:r w:rsidR="00F20CEA" w:rsidRPr="00795A21">
        <w:t xml:space="preserve"> Director Scott Reed convened a </w:t>
      </w:r>
      <w:r w:rsidR="00A94377">
        <w:t xml:space="preserve">scoping </w:t>
      </w:r>
      <w:r w:rsidR="00F20CEA" w:rsidRPr="00795A21">
        <w:t xml:space="preserve">group of </w:t>
      </w:r>
      <w:r w:rsidR="00BB7B6B" w:rsidRPr="00795A21">
        <w:t>stakeholders in Salem on</w:t>
      </w:r>
      <w:r w:rsidR="009D0E55">
        <w:t xml:space="preserve"> January </w:t>
      </w:r>
      <w:r w:rsidR="00A94377">
        <w:t>4</w:t>
      </w:r>
      <w:r w:rsidR="009D0E55">
        <w:t xml:space="preserve">, 2017 and February </w:t>
      </w:r>
      <w:r w:rsidR="00A94377">
        <w:t>2</w:t>
      </w:r>
      <w:r w:rsidR="009D0E55">
        <w:t>, 2017</w:t>
      </w:r>
      <w:r w:rsidR="00BB7B6B" w:rsidRPr="00795A21">
        <w:t xml:space="preserve"> to begin a conversation on </w:t>
      </w:r>
      <w:r w:rsidR="005C1118" w:rsidRPr="00795A21">
        <w:t xml:space="preserve">the administration </w:t>
      </w:r>
      <w:r w:rsidR="00BB7B6B" w:rsidRPr="00795A21">
        <w:t xml:space="preserve">and implementation of the program.  </w:t>
      </w:r>
    </w:p>
    <w:p w14:paraId="6C942185" w14:textId="468FF09E" w:rsidR="00F20CEA" w:rsidRPr="00795A21" w:rsidRDefault="00FC35E0">
      <w:r>
        <w:t xml:space="preserve">In addition to this communication update, information is being shared and collected via the outdoor school website, </w:t>
      </w:r>
      <w:hyperlink r:id="rId8" w:history="1">
        <w:r w:rsidR="0098528F" w:rsidRPr="00795A21">
          <w:rPr>
            <w:rStyle w:val="Hyperlink"/>
          </w:rPr>
          <w:t>http://oelp.oregonstate.edu/outdoorschool</w:t>
        </w:r>
      </w:hyperlink>
      <w:r w:rsidR="00A05BAA" w:rsidRPr="00795A21">
        <w:t>,</w:t>
      </w:r>
      <w:r w:rsidR="0098528F" w:rsidRPr="00795A21">
        <w:t xml:space="preserve"> and </w:t>
      </w:r>
      <w:r>
        <w:t>through a stakeholder</w:t>
      </w:r>
      <w:r w:rsidR="005C4CDE">
        <w:t xml:space="preserve"> email</w:t>
      </w:r>
      <w:r>
        <w:t xml:space="preserve"> listserv.  If you would like to be added to the stakeholder list serve, please submit your name and e-mail information through the on-line comment form or by e-mailing</w:t>
      </w:r>
      <w:r w:rsidR="009D0E55">
        <w:t xml:space="preserve"> outdoorschool@oregonstate.edu</w:t>
      </w:r>
      <w:r>
        <w:t xml:space="preserve"> </w:t>
      </w:r>
    </w:p>
    <w:p w14:paraId="09D6E262" w14:textId="77777777" w:rsidR="00961F39" w:rsidRPr="00505D9F" w:rsidRDefault="00961F39">
      <w:pPr>
        <w:rPr>
          <w:b/>
          <w:sz w:val="28"/>
          <w:szCs w:val="28"/>
        </w:rPr>
      </w:pPr>
      <w:r w:rsidRPr="00505D9F">
        <w:rPr>
          <w:b/>
          <w:sz w:val="28"/>
          <w:szCs w:val="28"/>
        </w:rPr>
        <w:t>Highlights</w:t>
      </w:r>
    </w:p>
    <w:p w14:paraId="13B76ED8" w14:textId="77777777" w:rsidR="00961F39" w:rsidRPr="00505D9F" w:rsidRDefault="00817FEF" w:rsidP="00817FEF">
      <w:pPr>
        <w:rPr>
          <w:sz w:val="24"/>
          <w:szCs w:val="24"/>
        </w:rPr>
      </w:pPr>
      <w:r w:rsidRPr="00505D9F">
        <w:rPr>
          <w:sz w:val="24"/>
          <w:szCs w:val="24"/>
        </w:rPr>
        <w:t>Legislative Update</w:t>
      </w:r>
    </w:p>
    <w:p w14:paraId="7F241281" w14:textId="77777777" w:rsidR="00817FEF" w:rsidRPr="00505D9F" w:rsidRDefault="00817FEF" w:rsidP="00C05F24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505D9F">
        <w:rPr>
          <w:sz w:val="24"/>
          <w:szCs w:val="24"/>
        </w:rPr>
        <w:t>Measure 99 is statutory, not constitutional</w:t>
      </w:r>
      <w:r w:rsidR="008609C2" w:rsidRPr="00505D9F">
        <w:rPr>
          <w:sz w:val="24"/>
          <w:szCs w:val="24"/>
        </w:rPr>
        <w:t>,</w:t>
      </w:r>
      <w:r w:rsidRPr="00505D9F">
        <w:rPr>
          <w:sz w:val="24"/>
          <w:szCs w:val="24"/>
        </w:rPr>
        <w:t xml:space="preserve"> which means the next steps and </w:t>
      </w:r>
      <w:r w:rsidR="000672DF" w:rsidRPr="00505D9F">
        <w:rPr>
          <w:sz w:val="24"/>
          <w:szCs w:val="24"/>
        </w:rPr>
        <w:t xml:space="preserve">funding </w:t>
      </w:r>
      <w:r w:rsidRPr="00505D9F">
        <w:rPr>
          <w:sz w:val="24"/>
          <w:szCs w:val="24"/>
        </w:rPr>
        <w:t>decision</w:t>
      </w:r>
      <w:r w:rsidR="000672DF" w:rsidRPr="00505D9F">
        <w:rPr>
          <w:sz w:val="24"/>
          <w:szCs w:val="24"/>
        </w:rPr>
        <w:t>s</w:t>
      </w:r>
      <w:r w:rsidRPr="00505D9F">
        <w:rPr>
          <w:sz w:val="24"/>
          <w:szCs w:val="24"/>
        </w:rPr>
        <w:t xml:space="preserve"> regarding this measure will be made by the legislature. </w:t>
      </w:r>
    </w:p>
    <w:p w14:paraId="25E6EE5A" w14:textId="1B0EC3E7" w:rsidR="00FC35E0" w:rsidRPr="00505D9F" w:rsidRDefault="00FC35E0" w:rsidP="00FC35E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4"/>
          <w:szCs w:val="24"/>
        </w:rPr>
      </w:pPr>
      <w:r w:rsidRPr="00505D9F">
        <w:rPr>
          <w:sz w:val="24"/>
          <w:szCs w:val="24"/>
        </w:rPr>
        <w:t xml:space="preserve">The </w:t>
      </w:r>
      <w:hyperlink r:id="rId9" w:history="1">
        <w:r w:rsidRPr="00505D9F">
          <w:rPr>
            <w:rStyle w:val="Hyperlink"/>
            <w:sz w:val="24"/>
            <w:szCs w:val="24"/>
          </w:rPr>
          <w:t>Co-chairs budget</w:t>
        </w:r>
      </w:hyperlink>
      <w:r w:rsidRPr="00505D9F">
        <w:rPr>
          <w:rStyle w:val="Hyperlink"/>
          <w:sz w:val="24"/>
          <w:szCs w:val="24"/>
        </w:rPr>
        <w:t>,</w:t>
      </w:r>
      <w:r w:rsidRPr="00505D9F">
        <w:rPr>
          <w:sz w:val="24"/>
          <w:szCs w:val="24"/>
        </w:rPr>
        <w:t xml:space="preserve"> released on January 19, anticipates an 8% deficit ($1.8 billion). Outdoor School is referenced on page 5 of the budget under “program and/or service reduction to be considered” … “assumes implementation will occur by second year of biennium</w:t>
      </w:r>
      <w:r w:rsidR="00285DE3" w:rsidRPr="00505D9F">
        <w:rPr>
          <w:sz w:val="24"/>
          <w:szCs w:val="24"/>
        </w:rPr>
        <w:t xml:space="preserve"> (</w:t>
      </w:r>
      <w:r w:rsidR="005C4CDE">
        <w:rPr>
          <w:sz w:val="24"/>
          <w:szCs w:val="24"/>
        </w:rPr>
        <w:t xml:space="preserve">July </w:t>
      </w:r>
      <w:r w:rsidR="00285DE3" w:rsidRPr="00505D9F">
        <w:rPr>
          <w:sz w:val="24"/>
          <w:szCs w:val="24"/>
        </w:rPr>
        <w:t>2018)</w:t>
      </w:r>
      <w:r w:rsidRPr="00505D9F">
        <w:rPr>
          <w:sz w:val="24"/>
          <w:szCs w:val="24"/>
        </w:rPr>
        <w:t xml:space="preserve">.”  </w:t>
      </w:r>
    </w:p>
    <w:p w14:paraId="6B89B7B1" w14:textId="7A0370D1" w:rsidR="00D50E09" w:rsidRDefault="00FC35E0" w:rsidP="000B6669">
      <w:pPr>
        <w:pStyle w:val="ListParagraph"/>
        <w:numPr>
          <w:ilvl w:val="0"/>
          <w:numId w:val="2"/>
        </w:numPr>
        <w:ind w:left="540" w:right="-180"/>
        <w:rPr>
          <w:sz w:val="24"/>
          <w:szCs w:val="24"/>
        </w:rPr>
      </w:pPr>
      <w:r w:rsidRPr="00D50E09">
        <w:rPr>
          <w:sz w:val="24"/>
          <w:szCs w:val="24"/>
        </w:rPr>
        <w:t xml:space="preserve">Friends of Outdoor School </w:t>
      </w:r>
      <w:r w:rsidR="00954EA1" w:rsidRPr="00D50E09">
        <w:rPr>
          <w:sz w:val="24"/>
          <w:szCs w:val="24"/>
        </w:rPr>
        <w:t xml:space="preserve">and the Gray Family Foundation have engaged </w:t>
      </w:r>
      <w:r w:rsidRPr="00D50E09">
        <w:rPr>
          <w:sz w:val="24"/>
          <w:szCs w:val="24"/>
        </w:rPr>
        <w:t>Dan Bates</w:t>
      </w:r>
      <w:r w:rsidR="00954EA1" w:rsidRPr="00D50E09">
        <w:rPr>
          <w:sz w:val="24"/>
          <w:szCs w:val="24"/>
        </w:rPr>
        <w:t xml:space="preserve"> of Thorn Run Partners to lobby </w:t>
      </w:r>
      <w:r w:rsidR="00D50E09">
        <w:rPr>
          <w:sz w:val="24"/>
          <w:szCs w:val="24"/>
        </w:rPr>
        <w:t>the legislature for</w:t>
      </w:r>
      <w:r w:rsidR="00954EA1" w:rsidRPr="00D50E09">
        <w:rPr>
          <w:sz w:val="24"/>
          <w:szCs w:val="24"/>
        </w:rPr>
        <w:t xml:space="preserve"> outdoor </w:t>
      </w:r>
      <w:r w:rsidR="00D50E09">
        <w:rPr>
          <w:sz w:val="24"/>
          <w:szCs w:val="24"/>
        </w:rPr>
        <w:t>school funding</w:t>
      </w:r>
      <w:r w:rsidRPr="00D50E09">
        <w:rPr>
          <w:sz w:val="24"/>
          <w:szCs w:val="24"/>
        </w:rPr>
        <w:t xml:space="preserve">. The Oregon Outdoor Education Coalition </w:t>
      </w:r>
      <w:r w:rsidR="00594D71" w:rsidRPr="00D50E09">
        <w:rPr>
          <w:sz w:val="24"/>
          <w:szCs w:val="24"/>
        </w:rPr>
        <w:t xml:space="preserve">and Friends of Outdoor School are </w:t>
      </w:r>
      <w:r w:rsidRPr="00D50E09">
        <w:rPr>
          <w:sz w:val="24"/>
          <w:szCs w:val="24"/>
        </w:rPr>
        <w:t>reaching out to supporters to attend town halls and legislative field hearing</w:t>
      </w:r>
      <w:r w:rsidR="005C4CDE" w:rsidRPr="00D50E09">
        <w:rPr>
          <w:sz w:val="24"/>
          <w:szCs w:val="24"/>
        </w:rPr>
        <w:t>s</w:t>
      </w:r>
      <w:r w:rsidRPr="00D50E09">
        <w:rPr>
          <w:sz w:val="24"/>
          <w:szCs w:val="24"/>
        </w:rPr>
        <w:t xml:space="preserve">. </w:t>
      </w:r>
      <w:r w:rsidR="00594D71" w:rsidRPr="00D50E09">
        <w:rPr>
          <w:sz w:val="24"/>
          <w:szCs w:val="24"/>
        </w:rPr>
        <w:t xml:space="preserve">You can find more information about their work at </w:t>
      </w:r>
      <w:hyperlink r:id="rId10" w:history="1">
        <w:r w:rsidR="00594D71" w:rsidRPr="00D50E09">
          <w:rPr>
            <w:rStyle w:val="Hyperlink"/>
            <w:sz w:val="24"/>
            <w:szCs w:val="24"/>
          </w:rPr>
          <w:t>https://www.friendsofoutdoorschool.org/</w:t>
        </w:r>
      </w:hyperlink>
      <w:proofErr w:type="gramStart"/>
      <w:r w:rsidR="00594D71" w:rsidRPr="00D50E09">
        <w:rPr>
          <w:sz w:val="24"/>
          <w:szCs w:val="24"/>
        </w:rPr>
        <w:t xml:space="preserve">,  </w:t>
      </w:r>
      <w:proofErr w:type="gramEnd"/>
      <w:hyperlink r:id="rId11" w:history="1">
        <w:r w:rsidR="00594D71" w:rsidRPr="00D50E09">
          <w:rPr>
            <w:rStyle w:val="Hyperlink"/>
            <w:sz w:val="24"/>
            <w:szCs w:val="24"/>
          </w:rPr>
          <w:t>https://www.oregonoutdoored.org/</w:t>
        </w:r>
      </w:hyperlink>
      <w:r w:rsidR="00594D71" w:rsidRPr="00D50E09">
        <w:rPr>
          <w:sz w:val="24"/>
          <w:szCs w:val="24"/>
        </w:rPr>
        <w:t xml:space="preserve">, and </w:t>
      </w:r>
      <w:hyperlink r:id="rId12" w:history="1">
        <w:r w:rsidR="00594D71" w:rsidRPr="00D50E09">
          <w:rPr>
            <w:rStyle w:val="Hyperlink"/>
            <w:sz w:val="24"/>
            <w:szCs w:val="24"/>
          </w:rPr>
          <w:t>http://www.outdoorschoolforall.org/</w:t>
        </w:r>
      </w:hyperlink>
      <w:r w:rsidR="00594D71" w:rsidRPr="00505D9F">
        <w:rPr>
          <w:sz w:val="24"/>
          <w:szCs w:val="24"/>
        </w:rPr>
        <w:t>.</w:t>
      </w:r>
      <w:r w:rsidR="00594D71" w:rsidRPr="00D50E09">
        <w:rPr>
          <w:sz w:val="24"/>
          <w:szCs w:val="24"/>
        </w:rPr>
        <w:t xml:space="preserve">  </w:t>
      </w:r>
      <w:r w:rsidR="00954EA1" w:rsidRPr="00D50E09">
        <w:rPr>
          <w:sz w:val="24"/>
          <w:szCs w:val="24"/>
        </w:rPr>
        <w:t xml:space="preserve">You can find talking points for supporting funding for Measure 99 here: </w:t>
      </w:r>
      <w:r w:rsidRPr="00D50E09">
        <w:rPr>
          <w:sz w:val="24"/>
          <w:szCs w:val="24"/>
        </w:rPr>
        <w:t xml:space="preserve"> </w:t>
      </w:r>
      <w:hyperlink r:id="rId13" w:history="1">
        <w:r w:rsidR="00D50E09" w:rsidRPr="00552382">
          <w:rPr>
            <w:rStyle w:val="Hyperlink"/>
            <w:sz w:val="24"/>
            <w:szCs w:val="24"/>
          </w:rPr>
          <w:t>http://grayff.org/wp-content/uploads/2013/10/talkingpointsforODS.pdf</w:t>
        </w:r>
      </w:hyperlink>
    </w:p>
    <w:p w14:paraId="2D977FCA" w14:textId="7F93E96D" w:rsidR="00285DE3" w:rsidRPr="00D50E09" w:rsidRDefault="00C6766F" w:rsidP="000B6669">
      <w:pPr>
        <w:pStyle w:val="ListParagraph"/>
        <w:numPr>
          <w:ilvl w:val="0"/>
          <w:numId w:val="2"/>
        </w:numPr>
        <w:ind w:left="540" w:right="-180"/>
        <w:rPr>
          <w:sz w:val="24"/>
          <w:szCs w:val="24"/>
        </w:rPr>
      </w:pPr>
      <w:r w:rsidRPr="00D50E09">
        <w:rPr>
          <w:sz w:val="24"/>
          <w:szCs w:val="24"/>
        </w:rPr>
        <w:t xml:space="preserve">Regional </w:t>
      </w:r>
      <w:r w:rsidR="00594D71" w:rsidRPr="00D50E09">
        <w:rPr>
          <w:sz w:val="24"/>
          <w:szCs w:val="24"/>
        </w:rPr>
        <w:t xml:space="preserve">town hall meetings </w:t>
      </w:r>
      <w:r w:rsidR="00407346" w:rsidRPr="00D50E09">
        <w:rPr>
          <w:sz w:val="24"/>
          <w:szCs w:val="24"/>
        </w:rPr>
        <w:t xml:space="preserve">have been scheduled and </w:t>
      </w:r>
      <w:r w:rsidR="00594D71" w:rsidRPr="00D50E09">
        <w:rPr>
          <w:sz w:val="24"/>
          <w:szCs w:val="24"/>
        </w:rPr>
        <w:t>provide</w:t>
      </w:r>
      <w:r w:rsidR="00407346" w:rsidRPr="00D50E09">
        <w:rPr>
          <w:sz w:val="24"/>
          <w:szCs w:val="24"/>
        </w:rPr>
        <w:t xml:space="preserve"> an opportunity for public</w:t>
      </w:r>
      <w:r w:rsidR="00594D71" w:rsidRPr="00D50E09">
        <w:rPr>
          <w:sz w:val="24"/>
          <w:szCs w:val="24"/>
        </w:rPr>
        <w:t xml:space="preserve"> input into the 2017-2019 biennial state </w:t>
      </w:r>
      <w:r w:rsidRPr="00D50E09">
        <w:rPr>
          <w:sz w:val="24"/>
          <w:szCs w:val="24"/>
        </w:rPr>
        <w:t>budget</w:t>
      </w:r>
      <w:r w:rsidR="00594D71" w:rsidRPr="00D50E09">
        <w:rPr>
          <w:sz w:val="24"/>
          <w:szCs w:val="24"/>
        </w:rPr>
        <w:t xml:space="preserve">. The schedule for those meeting </w:t>
      </w:r>
      <w:r w:rsidR="00407346" w:rsidRPr="00D50E09">
        <w:rPr>
          <w:sz w:val="24"/>
          <w:szCs w:val="24"/>
        </w:rPr>
        <w:t xml:space="preserve">can be found here: </w:t>
      </w:r>
      <w:r w:rsidR="00594D71" w:rsidRPr="00D50E09">
        <w:rPr>
          <w:sz w:val="24"/>
          <w:szCs w:val="24"/>
        </w:rPr>
        <w:t xml:space="preserve"> </w:t>
      </w:r>
      <w:hyperlink r:id="rId14" w:history="1">
        <w:r w:rsidR="00285DE3" w:rsidRPr="00D50E09">
          <w:rPr>
            <w:rStyle w:val="Hyperlink"/>
            <w:sz w:val="24"/>
            <w:szCs w:val="24"/>
          </w:rPr>
          <w:t>https://www.oregonlegislature.gov/courtney/Documents/PR-roadshowschedule_LO.pdf</w:t>
        </w:r>
      </w:hyperlink>
      <w:r w:rsidR="00285DE3" w:rsidRPr="00D50E09">
        <w:rPr>
          <w:sz w:val="24"/>
          <w:szCs w:val="24"/>
        </w:rPr>
        <w:t xml:space="preserve"> </w:t>
      </w:r>
    </w:p>
    <w:p w14:paraId="280E3230" w14:textId="77777777" w:rsidR="00C05F24" w:rsidRPr="00505D9F" w:rsidRDefault="000672DF" w:rsidP="00C05F24">
      <w:pPr>
        <w:rPr>
          <w:sz w:val="24"/>
          <w:szCs w:val="24"/>
        </w:rPr>
      </w:pPr>
      <w:r w:rsidRPr="00505D9F">
        <w:rPr>
          <w:sz w:val="24"/>
          <w:szCs w:val="24"/>
        </w:rPr>
        <w:t xml:space="preserve">Tentative </w:t>
      </w:r>
      <w:r w:rsidR="00C05F24" w:rsidRPr="00505D9F">
        <w:rPr>
          <w:sz w:val="24"/>
          <w:szCs w:val="24"/>
        </w:rPr>
        <w:t>Timeline</w:t>
      </w:r>
      <w:r w:rsidR="008609C2" w:rsidRPr="00505D9F">
        <w:rPr>
          <w:sz w:val="24"/>
          <w:szCs w:val="24"/>
        </w:rPr>
        <w:t xml:space="preserve"> </w:t>
      </w:r>
      <w:r w:rsidR="00407346">
        <w:rPr>
          <w:sz w:val="24"/>
          <w:szCs w:val="24"/>
        </w:rPr>
        <w:t>January</w:t>
      </w:r>
      <w:r w:rsidR="008609C2" w:rsidRPr="00505D9F">
        <w:rPr>
          <w:sz w:val="24"/>
          <w:szCs w:val="24"/>
        </w:rPr>
        <w:t xml:space="preserve"> 2017 – October 2017</w:t>
      </w:r>
    </w:p>
    <w:p w14:paraId="43A8320E" w14:textId="65666587" w:rsidR="00407346" w:rsidRDefault="00407346" w:rsidP="008609C2">
      <w:pPr>
        <w:pStyle w:val="ListParagraph"/>
        <w:numPr>
          <w:ilvl w:val="0"/>
          <w:numId w:val="2"/>
        </w:numPr>
        <w:ind w:left="540" w:right="-360" w:hanging="270"/>
        <w:rPr>
          <w:sz w:val="24"/>
          <w:szCs w:val="24"/>
        </w:rPr>
      </w:pPr>
      <w:r>
        <w:rPr>
          <w:sz w:val="24"/>
          <w:szCs w:val="24"/>
        </w:rPr>
        <w:t xml:space="preserve">January: </w:t>
      </w:r>
      <w:r w:rsidR="009D0E55">
        <w:rPr>
          <w:sz w:val="24"/>
          <w:szCs w:val="24"/>
        </w:rPr>
        <w:t xml:space="preserve">Public comment period for ODS </w:t>
      </w:r>
      <w:r>
        <w:rPr>
          <w:sz w:val="24"/>
          <w:szCs w:val="24"/>
        </w:rPr>
        <w:t xml:space="preserve">Advisory and Working Committee </w:t>
      </w:r>
      <w:r w:rsidR="009D0E55">
        <w:rPr>
          <w:sz w:val="24"/>
          <w:szCs w:val="24"/>
        </w:rPr>
        <w:t>d</w:t>
      </w:r>
      <w:r>
        <w:rPr>
          <w:sz w:val="24"/>
          <w:szCs w:val="24"/>
        </w:rPr>
        <w:t xml:space="preserve">ocuments.  </w:t>
      </w:r>
    </w:p>
    <w:p w14:paraId="26951C07" w14:textId="688C903E" w:rsidR="00505D9F" w:rsidRPr="00505D9F" w:rsidRDefault="00407346" w:rsidP="008609C2">
      <w:pPr>
        <w:pStyle w:val="ListParagraph"/>
        <w:numPr>
          <w:ilvl w:val="0"/>
          <w:numId w:val="2"/>
        </w:numPr>
        <w:ind w:left="540" w:right="-360" w:hanging="270"/>
        <w:rPr>
          <w:sz w:val="24"/>
          <w:szCs w:val="24"/>
        </w:rPr>
      </w:pPr>
      <w:r>
        <w:rPr>
          <w:sz w:val="24"/>
          <w:szCs w:val="24"/>
        </w:rPr>
        <w:t xml:space="preserve">The Feb. </w:t>
      </w:r>
      <w:r w:rsidR="00A308F3">
        <w:rPr>
          <w:sz w:val="24"/>
          <w:szCs w:val="24"/>
        </w:rPr>
        <w:t>2</w:t>
      </w:r>
      <w:r w:rsidR="00A308F3" w:rsidRPr="009D0E55">
        <w:rPr>
          <w:sz w:val="24"/>
          <w:szCs w:val="24"/>
          <w:vertAlign w:val="superscript"/>
        </w:rPr>
        <w:t>nd</w:t>
      </w:r>
      <w:r w:rsidR="00A308F3">
        <w:rPr>
          <w:sz w:val="24"/>
          <w:szCs w:val="24"/>
        </w:rPr>
        <w:t xml:space="preserve"> </w:t>
      </w:r>
      <w:r w:rsidR="00285DE3" w:rsidRPr="00505D9F">
        <w:rPr>
          <w:sz w:val="24"/>
          <w:szCs w:val="24"/>
        </w:rPr>
        <w:t>scoping conversation with stakeholders</w:t>
      </w:r>
      <w:r w:rsidR="00C05F24" w:rsidRPr="00505D9F">
        <w:rPr>
          <w:sz w:val="24"/>
          <w:szCs w:val="24"/>
        </w:rPr>
        <w:t xml:space="preserve"> </w:t>
      </w:r>
      <w:r w:rsidR="00285DE3" w:rsidRPr="00505D9F">
        <w:rPr>
          <w:sz w:val="24"/>
          <w:szCs w:val="24"/>
        </w:rPr>
        <w:t xml:space="preserve">focused primarily on reviewing the public feedback on the Advisory and Working Committee Documents, Application, and </w:t>
      </w:r>
      <w:r w:rsidR="00AB1143">
        <w:rPr>
          <w:sz w:val="24"/>
          <w:szCs w:val="24"/>
        </w:rPr>
        <w:t xml:space="preserve">the </w:t>
      </w:r>
      <w:r w:rsidR="00285DE3" w:rsidRPr="00505D9F">
        <w:rPr>
          <w:sz w:val="24"/>
          <w:szCs w:val="24"/>
        </w:rPr>
        <w:t xml:space="preserve">Timeline for </w:t>
      </w:r>
      <w:r w:rsidR="00505D9F" w:rsidRPr="00505D9F">
        <w:rPr>
          <w:sz w:val="24"/>
          <w:szCs w:val="24"/>
        </w:rPr>
        <w:t xml:space="preserve">convening the </w:t>
      </w:r>
      <w:r w:rsidR="00AB1143">
        <w:rPr>
          <w:sz w:val="24"/>
          <w:szCs w:val="24"/>
        </w:rPr>
        <w:t xml:space="preserve">Advisory </w:t>
      </w:r>
      <w:r w:rsidR="00505D9F" w:rsidRPr="00505D9F">
        <w:rPr>
          <w:sz w:val="24"/>
          <w:szCs w:val="24"/>
        </w:rPr>
        <w:lastRenderedPageBreak/>
        <w:t xml:space="preserve">committee. </w:t>
      </w:r>
      <w:r>
        <w:rPr>
          <w:sz w:val="24"/>
          <w:szCs w:val="24"/>
        </w:rPr>
        <w:t xml:space="preserve">Based on public comment and review by </w:t>
      </w:r>
      <w:r w:rsidR="00A9437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scoping group a new </w:t>
      </w:r>
      <w:r w:rsidR="00A94377">
        <w:rPr>
          <w:sz w:val="24"/>
          <w:szCs w:val="24"/>
        </w:rPr>
        <w:t>t</w:t>
      </w:r>
      <w:r>
        <w:rPr>
          <w:sz w:val="24"/>
          <w:szCs w:val="24"/>
        </w:rPr>
        <w:t xml:space="preserve">imeline for </w:t>
      </w:r>
      <w:r w:rsidR="00A94377">
        <w:rPr>
          <w:sz w:val="24"/>
          <w:szCs w:val="24"/>
        </w:rPr>
        <w:t>the selection</w:t>
      </w:r>
      <w:r>
        <w:rPr>
          <w:sz w:val="24"/>
          <w:szCs w:val="24"/>
        </w:rPr>
        <w:t xml:space="preserve"> and convening </w:t>
      </w:r>
      <w:r w:rsidR="00A94377">
        <w:rPr>
          <w:sz w:val="24"/>
          <w:szCs w:val="24"/>
        </w:rPr>
        <w:t>of the ODS</w:t>
      </w:r>
      <w:r>
        <w:rPr>
          <w:sz w:val="24"/>
          <w:szCs w:val="24"/>
        </w:rPr>
        <w:t xml:space="preserve"> Advisory Committee </w:t>
      </w:r>
      <w:r w:rsidR="00A94377">
        <w:rPr>
          <w:sz w:val="24"/>
          <w:szCs w:val="24"/>
        </w:rPr>
        <w:t>has been established as follows:</w:t>
      </w:r>
      <w:r>
        <w:rPr>
          <w:sz w:val="24"/>
          <w:szCs w:val="24"/>
        </w:rPr>
        <w:t xml:space="preserve"> </w:t>
      </w:r>
    </w:p>
    <w:p w14:paraId="41610352" w14:textId="119119F3" w:rsidR="00AB1143" w:rsidRDefault="00407346" w:rsidP="003C3FD6">
      <w:pPr>
        <w:pStyle w:val="ListParagraph"/>
        <w:numPr>
          <w:ilvl w:val="1"/>
          <w:numId w:val="2"/>
        </w:numPr>
        <w:spacing w:before="240" w:after="24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1B0378">
        <w:rPr>
          <w:sz w:val="24"/>
          <w:szCs w:val="24"/>
        </w:rPr>
        <w:t>21</w:t>
      </w:r>
      <w:r w:rsidR="00AB1143">
        <w:rPr>
          <w:sz w:val="24"/>
          <w:szCs w:val="24"/>
        </w:rPr>
        <w:t xml:space="preserve">: </w:t>
      </w:r>
      <w:r w:rsidR="00B11A27">
        <w:rPr>
          <w:sz w:val="24"/>
          <w:szCs w:val="24"/>
        </w:rPr>
        <w:t>S</w:t>
      </w:r>
      <w:r w:rsidR="00AB1143">
        <w:rPr>
          <w:sz w:val="24"/>
          <w:szCs w:val="24"/>
        </w:rPr>
        <w:t xml:space="preserve">olicitation of </w:t>
      </w:r>
      <w:r>
        <w:rPr>
          <w:sz w:val="24"/>
          <w:szCs w:val="24"/>
        </w:rPr>
        <w:t>Advisory and Working Group Committee members</w:t>
      </w:r>
      <w:r w:rsidR="001B0378">
        <w:rPr>
          <w:sz w:val="24"/>
          <w:szCs w:val="24"/>
        </w:rPr>
        <w:t xml:space="preserve"> opens</w:t>
      </w:r>
      <w:r>
        <w:rPr>
          <w:sz w:val="24"/>
          <w:szCs w:val="24"/>
        </w:rPr>
        <w:t xml:space="preserve">. </w:t>
      </w:r>
    </w:p>
    <w:p w14:paraId="1B4A2EC3" w14:textId="060A5BA7" w:rsidR="00407346" w:rsidRPr="0051424D" w:rsidRDefault="0005473C" w:rsidP="003C3FD6">
      <w:pPr>
        <w:pStyle w:val="ListParagraph"/>
        <w:numPr>
          <w:ilvl w:val="1"/>
          <w:numId w:val="2"/>
        </w:numPr>
        <w:spacing w:before="240" w:after="240"/>
        <w:rPr>
          <w:sz w:val="24"/>
          <w:szCs w:val="24"/>
        </w:rPr>
      </w:pPr>
      <w:r w:rsidRPr="00505D9F">
        <w:rPr>
          <w:sz w:val="24"/>
          <w:szCs w:val="24"/>
        </w:rPr>
        <w:t>March</w:t>
      </w:r>
      <w:r w:rsidR="00407346">
        <w:rPr>
          <w:sz w:val="24"/>
          <w:szCs w:val="24"/>
        </w:rPr>
        <w:t xml:space="preserve"> </w:t>
      </w:r>
      <w:r w:rsidR="0051424D">
        <w:rPr>
          <w:sz w:val="24"/>
          <w:szCs w:val="24"/>
        </w:rPr>
        <w:t>15</w:t>
      </w:r>
      <w:r w:rsidR="001B0378">
        <w:rPr>
          <w:sz w:val="24"/>
          <w:szCs w:val="24"/>
        </w:rPr>
        <w:t>: D</w:t>
      </w:r>
      <w:r w:rsidR="00407346">
        <w:rPr>
          <w:sz w:val="24"/>
          <w:szCs w:val="24"/>
        </w:rPr>
        <w:t xml:space="preserve">eadline for </w:t>
      </w:r>
      <w:r w:rsidR="001B0378">
        <w:rPr>
          <w:sz w:val="24"/>
          <w:szCs w:val="24"/>
        </w:rPr>
        <w:t xml:space="preserve">submission of </w:t>
      </w:r>
      <w:r w:rsidR="00407346">
        <w:rPr>
          <w:sz w:val="24"/>
          <w:szCs w:val="24"/>
        </w:rPr>
        <w:t>applications to committees.</w:t>
      </w:r>
      <w:r w:rsidR="00AB1143">
        <w:rPr>
          <w:sz w:val="24"/>
          <w:szCs w:val="24"/>
        </w:rPr>
        <w:t xml:space="preserve"> </w:t>
      </w:r>
    </w:p>
    <w:p w14:paraId="3C1CF79B" w14:textId="4F7060ED" w:rsidR="001B0378" w:rsidRDefault="001B0378" w:rsidP="003C3FD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51424D">
        <w:rPr>
          <w:sz w:val="24"/>
          <w:szCs w:val="24"/>
        </w:rPr>
        <w:t>3-5</w:t>
      </w:r>
      <w:r>
        <w:rPr>
          <w:sz w:val="24"/>
          <w:szCs w:val="24"/>
        </w:rPr>
        <w:t xml:space="preserve">: Notification to individuals on status of application. </w:t>
      </w:r>
    </w:p>
    <w:p w14:paraId="0FF8DB15" w14:textId="566ACBFD" w:rsidR="001B0378" w:rsidRDefault="001B0378" w:rsidP="003C3FD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5 &amp; 6</w:t>
      </w:r>
      <w:r w:rsidR="00B11A27">
        <w:rPr>
          <w:sz w:val="24"/>
          <w:szCs w:val="24"/>
        </w:rPr>
        <w:t>:</w:t>
      </w:r>
      <w:r>
        <w:rPr>
          <w:sz w:val="24"/>
          <w:szCs w:val="24"/>
        </w:rPr>
        <w:t xml:space="preserve"> First Advisory Committee Meeting. </w:t>
      </w:r>
      <w:r w:rsidR="0051424D">
        <w:rPr>
          <w:sz w:val="24"/>
          <w:szCs w:val="24"/>
        </w:rPr>
        <w:t>Working Group Committee Meeting TBD</w:t>
      </w:r>
    </w:p>
    <w:p w14:paraId="360B698A" w14:textId="5B3C2547" w:rsidR="0005473C" w:rsidRPr="00505D9F" w:rsidRDefault="001B0378" w:rsidP="0005473C">
      <w:pPr>
        <w:pStyle w:val="ListParagraph"/>
        <w:numPr>
          <w:ilvl w:val="0"/>
          <w:numId w:val="2"/>
        </w:numPr>
        <w:ind w:left="540" w:hanging="270"/>
        <w:rPr>
          <w:sz w:val="24"/>
          <w:szCs w:val="24"/>
        </w:rPr>
      </w:pPr>
      <w:r>
        <w:rPr>
          <w:sz w:val="24"/>
          <w:szCs w:val="24"/>
        </w:rPr>
        <w:t xml:space="preserve">April and May: </w:t>
      </w:r>
      <w:r w:rsidR="0005473C" w:rsidRPr="00505D9F">
        <w:rPr>
          <w:sz w:val="24"/>
          <w:szCs w:val="24"/>
        </w:rPr>
        <w:t xml:space="preserve"> </w:t>
      </w:r>
      <w:r w:rsidR="00B11A27">
        <w:rPr>
          <w:sz w:val="24"/>
          <w:szCs w:val="24"/>
        </w:rPr>
        <w:t>D</w:t>
      </w:r>
      <w:r w:rsidR="0005473C" w:rsidRPr="00505D9F">
        <w:rPr>
          <w:sz w:val="24"/>
          <w:szCs w:val="24"/>
        </w:rPr>
        <w:t xml:space="preserve">evelop OSU Outdoor School Director </w:t>
      </w:r>
      <w:r w:rsidR="00A308F3">
        <w:rPr>
          <w:sz w:val="24"/>
          <w:szCs w:val="24"/>
        </w:rPr>
        <w:t>p</w:t>
      </w:r>
      <w:r w:rsidR="00A308F3" w:rsidRPr="00505D9F">
        <w:rPr>
          <w:sz w:val="24"/>
          <w:szCs w:val="24"/>
        </w:rPr>
        <w:t xml:space="preserve">osition </w:t>
      </w:r>
      <w:r w:rsidR="00A308F3">
        <w:rPr>
          <w:sz w:val="24"/>
          <w:szCs w:val="24"/>
        </w:rPr>
        <w:t>d</w:t>
      </w:r>
      <w:r w:rsidR="00A308F3" w:rsidRPr="00505D9F">
        <w:rPr>
          <w:sz w:val="24"/>
          <w:szCs w:val="24"/>
        </w:rPr>
        <w:t>escription</w:t>
      </w:r>
      <w:r w:rsidR="0005473C" w:rsidRPr="00505D9F">
        <w:rPr>
          <w:sz w:val="24"/>
          <w:szCs w:val="24"/>
        </w:rPr>
        <w:t xml:space="preserve">; </w:t>
      </w:r>
      <w:r w:rsidR="009D0E55">
        <w:rPr>
          <w:sz w:val="24"/>
          <w:szCs w:val="24"/>
        </w:rPr>
        <w:t>develop</w:t>
      </w:r>
      <w:r w:rsidR="009D0E55" w:rsidRPr="00505D9F">
        <w:rPr>
          <w:sz w:val="24"/>
          <w:szCs w:val="24"/>
        </w:rPr>
        <w:t xml:space="preserve"> </w:t>
      </w:r>
      <w:r w:rsidR="0005473C" w:rsidRPr="00505D9F">
        <w:rPr>
          <w:sz w:val="24"/>
          <w:szCs w:val="24"/>
        </w:rPr>
        <w:t xml:space="preserve">year 1 application process </w:t>
      </w:r>
      <w:r w:rsidR="009D0E55">
        <w:rPr>
          <w:sz w:val="24"/>
          <w:szCs w:val="24"/>
        </w:rPr>
        <w:t xml:space="preserve">funding to school districts and ESD’s </w:t>
      </w:r>
      <w:r w:rsidR="008609C2" w:rsidRPr="00505D9F">
        <w:rPr>
          <w:sz w:val="24"/>
          <w:szCs w:val="24"/>
        </w:rPr>
        <w:t>for f</w:t>
      </w:r>
      <w:r w:rsidR="00235A6C" w:rsidRPr="00505D9F">
        <w:rPr>
          <w:sz w:val="24"/>
          <w:szCs w:val="24"/>
        </w:rPr>
        <w:t>all</w:t>
      </w:r>
      <w:r w:rsidR="0005473C" w:rsidRPr="00505D9F">
        <w:rPr>
          <w:sz w:val="24"/>
          <w:szCs w:val="24"/>
        </w:rPr>
        <w:t xml:space="preserve"> </w:t>
      </w:r>
      <w:r w:rsidR="005C4CDE">
        <w:rPr>
          <w:sz w:val="24"/>
          <w:szCs w:val="24"/>
        </w:rPr>
        <w:t>O</w:t>
      </w:r>
      <w:r w:rsidR="005C4CDE" w:rsidRPr="00505D9F">
        <w:rPr>
          <w:sz w:val="24"/>
          <w:szCs w:val="24"/>
        </w:rPr>
        <w:t xml:space="preserve">utdoor </w:t>
      </w:r>
      <w:r w:rsidR="005C4CDE">
        <w:rPr>
          <w:sz w:val="24"/>
          <w:szCs w:val="24"/>
        </w:rPr>
        <w:t>S</w:t>
      </w:r>
      <w:r w:rsidR="005C4CDE" w:rsidRPr="00505D9F">
        <w:rPr>
          <w:sz w:val="24"/>
          <w:szCs w:val="24"/>
        </w:rPr>
        <w:t xml:space="preserve">chools </w:t>
      </w:r>
      <w:r w:rsidR="0005473C" w:rsidRPr="00505D9F">
        <w:rPr>
          <w:sz w:val="24"/>
          <w:szCs w:val="24"/>
        </w:rPr>
        <w:t xml:space="preserve">(dependent on July 1 funding). </w:t>
      </w:r>
    </w:p>
    <w:p w14:paraId="6EDC94C4" w14:textId="25A01B16" w:rsidR="00235A6C" w:rsidRPr="00505D9F" w:rsidRDefault="00235A6C" w:rsidP="0005473C">
      <w:pPr>
        <w:pStyle w:val="ListParagraph"/>
        <w:numPr>
          <w:ilvl w:val="0"/>
          <w:numId w:val="2"/>
        </w:numPr>
        <w:ind w:left="540" w:hanging="270"/>
        <w:rPr>
          <w:sz w:val="24"/>
          <w:szCs w:val="24"/>
          <w:u w:val="single"/>
        </w:rPr>
      </w:pPr>
      <w:r w:rsidRPr="00505D9F">
        <w:rPr>
          <w:sz w:val="24"/>
          <w:szCs w:val="24"/>
        </w:rPr>
        <w:t xml:space="preserve">June/July: ODS Director interviewed and selected; funding available for fall </w:t>
      </w:r>
      <w:r w:rsidR="00263F97">
        <w:rPr>
          <w:sz w:val="24"/>
          <w:szCs w:val="24"/>
        </w:rPr>
        <w:t>O</w:t>
      </w:r>
      <w:r w:rsidR="00263F97" w:rsidRPr="00505D9F">
        <w:rPr>
          <w:sz w:val="24"/>
          <w:szCs w:val="24"/>
        </w:rPr>
        <w:t xml:space="preserve">utdoor </w:t>
      </w:r>
      <w:r w:rsidR="00263F97">
        <w:rPr>
          <w:sz w:val="24"/>
          <w:szCs w:val="24"/>
        </w:rPr>
        <w:t>S</w:t>
      </w:r>
      <w:r w:rsidR="00263F97" w:rsidRPr="00505D9F">
        <w:rPr>
          <w:sz w:val="24"/>
          <w:szCs w:val="24"/>
        </w:rPr>
        <w:t xml:space="preserve">chool </w:t>
      </w:r>
      <w:r w:rsidRPr="00505D9F">
        <w:rPr>
          <w:sz w:val="24"/>
          <w:szCs w:val="24"/>
        </w:rPr>
        <w:t>is identified and com</w:t>
      </w:r>
      <w:r w:rsidR="008609C2" w:rsidRPr="00505D9F">
        <w:rPr>
          <w:sz w:val="24"/>
          <w:szCs w:val="24"/>
        </w:rPr>
        <w:t xml:space="preserve">municated to stakeholders and grant applicants. </w:t>
      </w:r>
      <w:r w:rsidR="00B11A27">
        <w:rPr>
          <w:sz w:val="24"/>
          <w:szCs w:val="24"/>
        </w:rPr>
        <w:t>(</w:t>
      </w:r>
      <w:r w:rsidR="003C3FD6">
        <w:rPr>
          <w:i/>
          <w:sz w:val="24"/>
          <w:szCs w:val="24"/>
        </w:rPr>
        <w:t xml:space="preserve">Assuming </w:t>
      </w:r>
      <w:r w:rsidR="00B11A27">
        <w:rPr>
          <w:sz w:val="24"/>
          <w:szCs w:val="24"/>
        </w:rPr>
        <w:t xml:space="preserve">ODS funding is provided in July </w:t>
      </w:r>
      <w:r w:rsidR="00263F97">
        <w:rPr>
          <w:sz w:val="24"/>
          <w:szCs w:val="24"/>
        </w:rPr>
        <w:t>2017</w:t>
      </w:r>
      <w:r w:rsidR="00B11A27">
        <w:rPr>
          <w:sz w:val="24"/>
          <w:szCs w:val="24"/>
        </w:rPr>
        <w:t>)</w:t>
      </w:r>
    </w:p>
    <w:p w14:paraId="1F4427E7" w14:textId="6A8D782C" w:rsidR="008609C2" w:rsidRPr="00505D9F" w:rsidRDefault="008609C2" w:rsidP="0005473C">
      <w:pPr>
        <w:pStyle w:val="ListParagraph"/>
        <w:numPr>
          <w:ilvl w:val="0"/>
          <w:numId w:val="2"/>
        </w:numPr>
        <w:ind w:left="540" w:hanging="270"/>
        <w:rPr>
          <w:sz w:val="24"/>
          <w:szCs w:val="24"/>
          <w:u w:val="single"/>
        </w:rPr>
      </w:pPr>
      <w:r w:rsidRPr="00505D9F">
        <w:rPr>
          <w:sz w:val="24"/>
          <w:szCs w:val="24"/>
        </w:rPr>
        <w:t>September – October: Students attend Outdoor School</w:t>
      </w:r>
      <w:r w:rsidR="003C3FD6">
        <w:rPr>
          <w:sz w:val="24"/>
          <w:szCs w:val="24"/>
        </w:rPr>
        <w:t xml:space="preserve"> through funding from OSU</w:t>
      </w:r>
      <w:r w:rsidRPr="00505D9F">
        <w:rPr>
          <w:sz w:val="24"/>
          <w:szCs w:val="24"/>
        </w:rPr>
        <w:t>.</w:t>
      </w:r>
      <w:r w:rsidR="00B11A27">
        <w:rPr>
          <w:sz w:val="24"/>
          <w:szCs w:val="24"/>
        </w:rPr>
        <w:t xml:space="preserve"> (</w:t>
      </w:r>
      <w:r w:rsidR="003C3FD6">
        <w:rPr>
          <w:i/>
          <w:sz w:val="24"/>
          <w:szCs w:val="24"/>
        </w:rPr>
        <w:t xml:space="preserve">Assuming </w:t>
      </w:r>
      <w:r w:rsidR="00B11A27">
        <w:rPr>
          <w:sz w:val="24"/>
          <w:szCs w:val="24"/>
        </w:rPr>
        <w:t xml:space="preserve">ODS funding is provided in July </w:t>
      </w:r>
      <w:r w:rsidR="00263F97">
        <w:rPr>
          <w:sz w:val="24"/>
          <w:szCs w:val="24"/>
        </w:rPr>
        <w:t>2017</w:t>
      </w:r>
      <w:r w:rsidR="00B11A27">
        <w:rPr>
          <w:sz w:val="24"/>
          <w:szCs w:val="24"/>
        </w:rPr>
        <w:t>)</w:t>
      </w:r>
    </w:p>
    <w:p w14:paraId="14BB96C5" w14:textId="6492CDD0" w:rsidR="00C6766F" w:rsidRDefault="00A05BAA" w:rsidP="00477CD3">
      <w:r>
        <w:rPr>
          <w:sz w:val="24"/>
          <w:szCs w:val="24"/>
        </w:rPr>
        <w:tab/>
      </w:r>
    </w:p>
    <w:p w14:paraId="7B93D2D6" w14:textId="77777777" w:rsidR="00F20CEA" w:rsidRDefault="00F20CEA"/>
    <w:sectPr w:rsidR="00F20CEA" w:rsidSect="001B0378">
      <w:headerReference w:type="default" r:id="rId15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E3C7" w14:textId="77777777" w:rsidR="002A7116" w:rsidRDefault="002A7116" w:rsidP="00496D7A">
      <w:pPr>
        <w:spacing w:after="0" w:line="240" w:lineRule="auto"/>
      </w:pPr>
      <w:r>
        <w:separator/>
      </w:r>
    </w:p>
  </w:endnote>
  <w:endnote w:type="continuationSeparator" w:id="0">
    <w:p w14:paraId="2869C654" w14:textId="77777777" w:rsidR="002A7116" w:rsidRDefault="002A7116" w:rsidP="00496D7A">
      <w:pPr>
        <w:spacing w:after="0" w:line="240" w:lineRule="auto"/>
      </w:pPr>
      <w:r>
        <w:continuationSeparator/>
      </w:r>
    </w:p>
  </w:endnote>
  <w:endnote w:type="continuationNotice" w:id="1">
    <w:p w14:paraId="42B4A2F3" w14:textId="77777777" w:rsidR="002A7116" w:rsidRDefault="002A7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B4C1C" w14:textId="77777777" w:rsidR="002A7116" w:rsidRDefault="002A7116" w:rsidP="00496D7A">
      <w:pPr>
        <w:spacing w:after="0" w:line="240" w:lineRule="auto"/>
      </w:pPr>
      <w:r>
        <w:separator/>
      </w:r>
    </w:p>
  </w:footnote>
  <w:footnote w:type="continuationSeparator" w:id="0">
    <w:p w14:paraId="7B6ADABA" w14:textId="77777777" w:rsidR="002A7116" w:rsidRDefault="002A7116" w:rsidP="00496D7A">
      <w:pPr>
        <w:spacing w:after="0" w:line="240" w:lineRule="auto"/>
      </w:pPr>
      <w:r>
        <w:continuationSeparator/>
      </w:r>
    </w:p>
  </w:footnote>
  <w:footnote w:type="continuationNotice" w:id="1">
    <w:p w14:paraId="779905D5" w14:textId="77777777" w:rsidR="002A7116" w:rsidRDefault="002A7116">
      <w:pPr>
        <w:spacing w:after="0" w:line="240" w:lineRule="auto"/>
      </w:pPr>
    </w:p>
  </w:footnote>
  <w:footnote w:id="2">
    <w:p w14:paraId="1FE8D66A" w14:textId="22432690" w:rsidR="000672DF" w:rsidRDefault="000672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30DB">
        <w:rPr>
          <w:i/>
        </w:rPr>
        <w:t xml:space="preserve">Outdoor School </w:t>
      </w:r>
      <w:proofErr w:type="gramStart"/>
      <w:r w:rsidRPr="00BB30DB">
        <w:rPr>
          <w:i/>
        </w:rPr>
        <w:t>Updates</w:t>
      </w:r>
      <w:proofErr w:type="gramEnd"/>
      <w:r w:rsidRPr="00BB30DB">
        <w:rPr>
          <w:i/>
        </w:rPr>
        <w:t xml:space="preserve"> and Information</w:t>
      </w:r>
      <w:r>
        <w:t xml:space="preserve"> will be produced approximately monthly or as progress is made in development of the program. To receive such email directly, send your email address to </w:t>
      </w:r>
      <w:r w:rsidR="002C6D52">
        <w:t>outdoorschool</w:t>
      </w:r>
      <w:r w:rsidR="00BB30DB">
        <w:t>@oregonstate.edu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9817" w14:textId="77777777" w:rsidR="00496D7A" w:rsidRDefault="00496D7A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4B2CEC17" wp14:editId="156A0906">
          <wp:extent cx="2059388" cy="4816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_h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841" cy="48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442B"/>
    <w:multiLevelType w:val="hybridMultilevel"/>
    <w:tmpl w:val="C3C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4E24"/>
    <w:multiLevelType w:val="hybridMultilevel"/>
    <w:tmpl w:val="E6722156"/>
    <w:lvl w:ilvl="0" w:tplc="A9325E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1C5F"/>
    <w:multiLevelType w:val="hybridMultilevel"/>
    <w:tmpl w:val="4490CE7A"/>
    <w:lvl w:ilvl="0" w:tplc="A9325E4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A"/>
    <w:rsid w:val="0005473C"/>
    <w:rsid w:val="000672DF"/>
    <w:rsid w:val="00127004"/>
    <w:rsid w:val="00166628"/>
    <w:rsid w:val="001B0378"/>
    <w:rsid w:val="00235A6C"/>
    <w:rsid w:val="00263F97"/>
    <w:rsid w:val="00273C87"/>
    <w:rsid w:val="00285DE3"/>
    <w:rsid w:val="002A7116"/>
    <w:rsid w:val="002C6D52"/>
    <w:rsid w:val="003C3FD6"/>
    <w:rsid w:val="00407346"/>
    <w:rsid w:val="00477CD3"/>
    <w:rsid w:val="00496D7A"/>
    <w:rsid w:val="00505D9F"/>
    <w:rsid w:val="0051424D"/>
    <w:rsid w:val="00594D71"/>
    <w:rsid w:val="005C1118"/>
    <w:rsid w:val="005C4CDE"/>
    <w:rsid w:val="00604ACF"/>
    <w:rsid w:val="00651C7F"/>
    <w:rsid w:val="006B6CA7"/>
    <w:rsid w:val="00735CEE"/>
    <w:rsid w:val="00766231"/>
    <w:rsid w:val="00795A21"/>
    <w:rsid w:val="00817FEF"/>
    <w:rsid w:val="008609C2"/>
    <w:rsid w:val="00934124"/>
    <w:rsid w:val="00954EA1"/>
    <w:rsid w:val="00961F39"/>
    <w:rsid w:val="0098528F"/>
    <w:rsid w:val="009D0E55"/>
    <w:rsid w:val="00A05BAA"/>
    <w:rsid w:val="00A308F3"/>
    <w:rsid w:val="00A94377"/>
    <w:rsid w:val="00AB1143"/>
    <w:rsid w:val="00B11A27"/>
    <w:rsid w:val="00B24F8F"/>
    <w:rsid w:val="00B87CEF"/>
    <w:rsid w:val="00BB30DB"/>
    <w:rsid w:val="00BB7B6B"/>
    <w:rsid w:val="00C05F24"/>
    <w:rsid w:val="00C50101"/>
    <w:rsid w:val="00C62A96"/>
    <w:rsid w:val="00C6766F"/>
    <w:rsid w:val="00D50E09"/>
    <w:rsid w:val="00DA31C3"/>
    <w:rsid w:val="00ED0F11"/>
    <w:rsid w:val="00F20CEA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B5AA"/>
  <w15:chartTrackingRefBased/>
  <w15:docId w15:val="{98F59AD1-5355-4ACC-A65F-37EE778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7A"/>
  </w:style>
  <w:style w:type="paragraph" w:styleId="Footer">
    <w:name w:val="footer"/>
    <w:basedOn w:val="Normal"/>
    <w:link w:val="FooterChar"/>
    <w:uiPriority w:val="99"/>
    <w:unhideWhenUsed/>
    <w:rsid w:val="0049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7A"/>
  </w:style>
  <w:style w:type="paragraph" w:styleId="FootnoteText">
    <w:name w:val="footnote text"/>
    <w:basedOn w:val="Normal"/>
    <w:link w:val="FootnoteTextChar"/>
    <w:uiPriority w:val="99"/>
    <w:semiHidden/>
    <w:unhideWhenUsed/>
    <w:rsid w:val="00067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2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35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lp.oregonstate.edu/outdoorschool" TargetMode="External"/><Relationship Id="rId13" Type="http://schemas.openxmlformats.org/officeDocument/2006/relationships/hyperlink" Target="http://grayff.org/wp-content/uploads/2013/10/talkingpointsforO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tdoorschoolforall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outdoored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riendsofoutdoorschoo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legislature.gov/lfo/Documents/2017%20Co-Chair%20Document.pdf" TargetMode="External"/><Relationship Id="rId14" Type="http://schemas.openxmlformats.org/officeDocument/2006/relationships/hyperlink" Target="https://www.oregonlegislature.gov/courtney/Documents/PR-roadshowschedule_L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5E43-9315-42AD-9254-DFCEFEF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Sahnow, Susan</dc:creator>
  <cp:keywords/>
  <dc:description/>
  <cp:lastModifiedBy>Mendenhall, Jenna R</cp:lastModifiedBy>
  <cp:revision>2</cp:revision>
  <cp:lastPrinted>2017-01-11T01:26:00Z</cp:lastPrinted>
  <dcterms:created xsi:type="dcterms:W3CDTF">2017-02-16T01:00:00Z</dcterms:created>
  <dcterms:modified xsi:type="dcterms:W3CDTF">2017-02-16T01:00:00Z</dcterms:modified>
</cp:coreProperties>
</file>